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0B" w:rsidRDefault="00817A26" w:rsidP="002F3C7F">
      <w:pPr>
        <w:rPr>
          <w:rFonts w:cs="Arial"/>
          <w:color w:val="5DB7B3"/>
          <w:kern w:val="0"/>
          <w:sz w:val="32"/>
          <w:szCs w:val="32"/>
          <w:lang w:eastAsia="ja-JP"/>
        </w:rPr>
      </w:pPr>
      <w:r>
        <w:rPr>
          <w:rFonts w:cs="Arial"/>
          <w:color w:val="5DB7B3"/>
          <w:kern w:val="0"/>
          <w:sz w:val="32"/>
          <w:szCs w:val="32"/>
          <w:lang w:eastAsia="ja-JP"/>
        </w:rPr>
        <w:t>[Insert name of promotion here]</w:t>
      </w:r>
      <w:r w:rsidR="002F3C7F" w:rsidRPr="002F3C7F">
        <w:rPr>
          <w:rFonts w:cs="Arial"/>
          <w:color w:val="5DB7B3"/>
          <w:kern w:val="0"/>
          <w:sz w:val="32"/>
          <w:szCs w:val="32"/>
          <w:lang w:eastAsia="ja-JP"/>
        </w:rPr>
        <w:t xml:space="preserve"> Team Brief</w:t>
      </w:r>
    </w:p>
    <w:p w:rsidR="002F3C7F" w:rsidRPr="00604881" w:rsidRDefault="002F3C7F" w:rsidP="002F3C7F">
      <w:pPr>
        <w:rPr>
          <w:rFonts w:cs="Arial"/>
          <w:color w:val="5DB7B3"/>
          <w:kern w:val="0"/>
          <w:sz w:val="18"/>
          <w:szCs w:val="18"/>
          <w:lang w:eastAsia="ja-JP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9213"/>
      </w:tblGrid>
      <w:tr w:rsidR="002F3C7F" w:rsidTr="00A6383C">
        <w:tc>
          <w:tcPr>
            <w:tcW w:w="1101" w:type="dxa"/>
          </w:tcPr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  <w:r w:rsidRPr="00604881">
              <w:rPr>
                <w:rFonts w:asciiTheme="majorHAnsi" w:hAnsiTheme="majorHAnsi" w:cs="Arial"/>
                <w:color w:val="5DB7B3"/>
                <w:sz w:val="18"/>
                <w:szCs w:val="18"/>
              </w:rPr>
              <w:t>Offer</w:t>
            </w:r>
          </w:p>
        </w:tc>
        <w:tc>
          <w:tcPr>
            <w:tcW w:w="9213" w:type="dxa"/>
          </w:tcPr>
          <w:p w:rsidR="002F3C7F" w:rsidRDefault="002F3C7F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  <w:p w:rsidR="00817A26" w:rsidRPr="00817A26" w:rsidRDefault="00817A26" w:rsidP="00817A26">
            <w:pPr>
              <w:pStyle w:val="ListParagraph"/>
              <w:ind w:left="17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2F3C7F" w:rsidTr="00A6383C">
        <w:tc>
          <w:tcPr>
            <w:tcW w:w="1101" w:type="dxa"/>
          </w:tcPr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032E36" w:rsidRPr="00604881" w:rsidRDefault="00032E36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032E36" w:rsidRPr="00604881" w:rsidRDefault="00032E36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  <w:r w:rsidRPr="00604881">
              <w:rPr>
                <w:rFonts w:asciiTheme="majorHAnsi" w:hAnsiTheme="majorHAnsi" w:cs="Arial"/>
                <w:color w:val="5DB7B3"/>
                <w:sz w:val="18"/>
                <w:szCs w:val="18"/>
              </w:rPr>
              <w:t xml:space="preserve">Conditions </w:t>
            </w:r>
          </w:p>
        </w:tc>
        <w:tc>
          <w:tcPr>
            <w:tcW w:w="9213" w:type="dxa"/>
          </w:tcPr>
          <w:p w:rsidR="002F3C7F" w:rsidRDefault="002F3C7F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032E36">
            <w:pPr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2F3C7F" w:rsidTr="00A6383C">
        <w:tc>
          <w:tcPr>
            <w:tcW w:w="1101" w:type="dxa"/>
          </w:tcPr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032E36" w:rsidRPr="00604881" w:rsidRDefault="00032E36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  <w:r w:rsidRPr="00604881">
              <w:rPr>
                <w:rFonts w:asciiTheme="majorHAnsi" w:hAnsiTheme="majorHAnsi" w:cs="Arial"/>
                <w:color w:val="5DB7B3"/>
                <w:sz w:val="18"/>
                <w:szCs w:val="18"/>
              </w:rPr>
              <w:t>Target Market</w:t>
            </w:r>
          </w:p>
        </w:tc>
        <w:tc>
          <w:tcPr>
            <w:tcW w:w="9213" w:type="dxa"/>
          </w:tcPr>
          <w:p w:rsidR="002F3C7F" w:rsidRDefault="002F3C7F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B44305" w:rsidRDefault="00B44305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032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6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2F3C7F" w:rsidTr="00A6383C">
        <w:tc>
          <w:tcPr>
            <w:tcW w:w="1101" w:type="dxa"/>
          </w:tcPr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032E36" w:rsidRPr="00604881" w:rsidRDefault="00032E36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032E36" w:rsidRPr="00604881" w:rsidRDefault="00032E36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  <w:r w:rsidRPr="00604881">
              <w:rPr>
                <w:rFonts w:asciiTheme="majorHAnsi" w:hAnsiTheme="majorHAnsi" w:cs="Arial"/>
                <w:color w:val="5DB7B3"/>
                <w:sz w:val="18"/>
                <w:szCs w:val="18"/>
              </w:rPr>
              <w:t>Objective</w:t>
            </w:r>
          </w:p>
        </w:tc>
        <w:tc>
          <w:tcPr>
            <w:tcW w:w="9213" w:type="dxa"/>
          </w:tcPr>
          <w:p w:rsidR="00B003D0" w:rsidRPr="00817A26" w:rsidRDefault="00B003D0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B003D0">
            <w:pPr>
              <w:pStyle w:val="ListParagraph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2F3C7F" w:rsidTr="00A6383C">
        <w:tc>
          <w:tcPr>
            <w:tcW w:w="1101" w:type="dxa"/>
          </w:tcPr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032E36" w:rsidRPr="00604881" w:rsidRDefault="00032E36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032E36" w:rsidRPr="00604881" w:rsidRDefault="00032E36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  <w:r w:rsidRPr="00604881">
              <w:rPr>
                <w:rFonts w:asciiTheme="majorHAnsi" w:hAnsiTheme="majorHAnsi" w:cs="Arial"/>
                <w:color w:val="5DB7B3"/>
                <w:sz w:val="18"/>
                <w:szCs w:val="18"/>
              </w:rPr>
              <w:t>Hints to Promote</w:t>
            </w:r>
          </w:p>
        </w:tc>
        <w:tc>
          <w:tcPr>
            <w:tcW w:w="9213" w:type="dxa"/>
          </w:tcPr>
          <w:p w:rsidR="00436991" w:rsidRDefault="00436991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817A26">
            <w:pPr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B44305" w:rsidRDefault="00B44305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436991">
            <w:pPr>
              <w:pStyle w:val="ListParagraph"/>
              <w:ind w:left="170"/>
              <w:rPr>
                <w:rFonts w:asciiTheme="majorHAnsi" w:hAnsiTheme="majorHAnsi" w:cs="Arial"/>
                <w:iCs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2F3C7F" w:rsidTr="00A6383C">
        <w:tc>
          <w:tcPr>
            <w:tcW w:w="1101" w:type="dxa"/>
          </w:tcPr>
          <w:p w:rsidR="00032E36" w:rsidRPr="00604881" w:rsidRDefault="00032E36" w:rsidP="00032E36">
            <w:pPr>
              <w:jc w:val="center"/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2F3C7F" w:rsidRPr="00604881" w:rsidRDefault="00032E36" w:rsidP="00032E36">
            <w:pPr>
              <w:jc w:val="center"/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  <w:r w:rsidRPr="00604881">
              <w:rPr>
                <w:rFonts w:asciiTheme="majorHAnsi" w:hAnsiTheme="majorHAnsi" w:cs="Arial"/>
                <w:color w:val="5DB7B3"/>
                <w:sz w:val="18"/>
                <w:szCs w:val="18"/>
              </w:rPr>
              <w:t>POS Treatment</w:t>
            </w:r>
          </w:p>
        </w:tc>
        <w:tc>
          <w:tcPr>
            <w:tcW w:w="9213" w:type="dxa"/>
          </w:tcPr>
          <w:p w:rsidR="002F3C7F" w:rsidRDefault="002F3C7F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Pr="00817A26" w:rsidRDefault="00817A26" w:rsidP="002F3C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2F3C7F" w:rsidTr="00A6383C">
        <w:tc>
          <w:tcPr>
            <w:tcW w:w="1101" w:type="dxa"/>
          </w:tcPr>
          <w:p w:rsidR="002F3C7F" w:rsidRPr="00604881" w:rsidRDefault="002F3C7F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604881" w:rsidRPr="00604881" w:rsidRDefault="00604881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</w:p>
          <w:p w:rsidR="00604881" w:rsidRPr="00604881" w:rsidRDefault="00604881" w:rsidP="002F3C7F">
            <w:pPr>
              <w:rPr>
                <w:rFonts w:asciiTheme="majorHAnsi" w:hAnsiTheme="majorHAnsi" w:cs="Arial"/>
                <w:color w:val="5DB7B3"/>
                <w:sz w:val="18"/>
                <w:szCs w:val="18"/>
              </w:rPr>
            </w:pPr>
            <w:r w:rsidRPr="00604881">
              <w:rPr>
                <w:rFonts w:asciiTheme="majorHAnsi" w:hAnsiTheme="majorHAnsi" w:cs="Arial"/>
                <w:color w:val="5DB7B3"/>
                <w:sz w:val="18"/>
                <w:szCs w:val="18"/>
              </w:rPr>
              <w:t>Targets</w:t>
            </w:r>
          </w:p>
        </w:tc>
        <w:tc>
          <w:tcPr>
            <w:tcW w:w="9213" w:type="dxa"/>
          </w:tcPr>
          <w:p w:rsidR="00436991" w:rsidRDefault="00436991" w:rsidP="00817A26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817A26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817A26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817A26" w:rsidRDefault="00817A26" w:rsidP="00817A26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  <w:p w:rsidR="00B44305" w:rsidRPr="00B44305" w:rsidRDefault="00B44305" w:rsidP="00B443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  <w:bookmarkStart w:id="0" w:name="_GoBack"/>
            <w:bookmarkEnd w:id="0"/>
          </w:p>
          <w:p w:rsidR="00817A26" w:rsidRPr="00817A26" w:rsidRDefault="00817A26" w:rsidP="00817A2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</w:tbl>
    <w:p w:rsidR="002F3C7F" w:rsidRPr="00A6383C" w:rsidRDefault="002F3C7F" w:rsidP="00604881">
      <w:pPr>
        <w:rPr>
          <w:sz w:val="2"/>
          <w:szCs w:val="2"/>
        </w:rPr>
      </w:pPr>
    </w:p>
    <w:sectPr w:rsidR="002F3C7F" w:rsidRPr="00A6383C" w:rsidSect="00A6383C">
      <w:pgSz w:w="11900" w:h="16840"/>
      <w:pgMar w:top="567" w:right="851" w:bottom="454" w:left="851" w:header="567" w:footer="56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0434"/>
    <w:multiLevelType w:val="hybridMultilevel"/>
    <w:tmpl w:val="ED08078E"/>
    <w:lvl w:ilvl="0" w:tplc="AC6AF09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359"/>
    <w:multiLevelType w:val="multilevel"/>
    <w:tmpl w:val="9D38F06C"/>
    <w:lvl w:ilvl="0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B3945"/>
    <w:multiLevelType w:val="hybridMultilevel"/>
    <w:tmpl w:val="889C4412"/>
    <w:lvl w:ilvl="0" w:tplc="AC6AF09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20B6"/>
    <w:multiLevelType w:val="hybridMultilevel"/>
    <w:tmpl w:val="AF722B3E"/>
    <w:lvl w:ilvl="0" w:tplc="5790B1B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5F65"/>
    <w:multiLevelType w:val="hybridMultilevel"/>
    <w:tmpl w:val="D0ECA6F0"/>
    <w:lvl w:ilvl="0" w:tplc="319C9AB8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67000"/>
    <w:multiLevelType w:val="hybridMultilevel"/>
    <w:tmpl w:val="D99819CE"/>
    <w:lvl w:ilvl="0" w:tplc="CE24C06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354FB"/>
    <w:multiLevelType w:val="multilevel"/>
    <w:tmpl w:val="071C2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34CC3"/>
    <w:multiLevelType w:val="hybridMultilevel"/>
    <w:tmpl w:val="3F3E8884"/>
    <w:lvl w:ilvl="0" w:tplc="CE24C06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5393"/>
    <w:multiLevelType w:val="hybridMultilevel"/>
    <w:tmpl w:val="DFE85328"/>
    <w:lvl w:ilvl="0" w:tplc="5790B1B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54A83"/>
    <w:multiLevelType w:val="hybridMultilevel"/>
    <w:tmpl w:val="AF84EB38"/>
    <w:lvl w:ilvl="0" w:tplc="5790B1B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36A7E"/>
    <w:multiLevelType w:val="multilevel"/>
    <w:tmpl w:val="6C568F66"/>
    <w:lvl w:ilvl="0">
      <w:start w:val="1"/>
      <w:numFmt w:val="bullet"/>
      <w:lvlText w:val=""/>
      <w:lvlJc w:val="left"/>
      <w:pPr>
        <w:ind w:left="0" w:firstLine="11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B0C7E"/>
    <w:multiLevelType w:val="hybridMultilevel"/>
    <w:tmpl w:val="D3DE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0285C"/>
    <w:multiLevelType w:val="hybridMultilevel"/>
    <w:tmpl w:val="6950B338"/>
    <w:lvl w:ilvl="0" w:tplc="5790B1B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256D5"/>
    <w:multiLevelType w:val="hybridMultilevel"/>
    <w:tmpl w:val="071C2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82F12"/>
    <w:multiLevelType w:val="multilevel"/>
    <w:tmpl w:val="D0ECA6F0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E0DF7"/>
    <w:multiLevelType w:val="hybridMultilevel"/>
    <w:tmpl w:val="FA92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E1EFD"/>
    <w:multiLevelType w:val="hybridMultilevel"/>
    <w:tmpl w:val="F710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1F0B44"/>
    <w:multiLevelType w:val="hybridMultilevel"/>
    <w:tmpl w:val="CB9A833A"/>
    <w:lvl w:ilvl="0" w:tplc="AC6AF09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672FE"/>
    <w:multiLevelType w:val="hybridMultilevel"/>
    <w:tmpl w:val="BBDA3750"/>
    <w:lvl w:ilvl="0" w:tplc="5790B1B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1344D"/>
    <w:multiLevelType w:val="hybridMultilevel"/>
    <w:tmpl w:val="6C568F66"/>
    <w:lvl w:ilvl="0" w:tplc="59347598">
      <w:start w:val="1"/>
      <w:numFmt w:val="bullet"/>
      <w:lvlText w:val=""/>
      <w:lvlJc w:val="left"/>
      <w:pPr>
        <w:ind w:left="0" w:firstLine="11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E74A4"/>
    <w:multiLevelType w:val="hybridMultilevel"/>
    <w:tmpl w:val="2686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05298"/>
    <w:multiLevelType w:val="multilevel"/>
    <w:tmpl w:val="CB9A833A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A14CC"/>
    <w:multiLevelType w:val="hybridMultilevel"/>
    <w:tmpl w:val="257099A4"/>
    <w:lvl w:ilvl="0" w:tplc="6AEC39EA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42406"/>
    <w:multiLevelType w:val="hybridMultilevel"/>
    <w:tmpl w:val="453EC708"/>
    <w:lvl w:ilvl="0" w:tplc="6AEC39EA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A1A81"/>
    <w:multiLevelType w:val="multilevel"/>
    <w:tmpl w:val="453EC708"/>
    <w:lvl w:ilvl="0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B466B0"/>
    <w:multiLevelType w:val="hybridMultilevel"/>
    <w:tmpl w:val="722EE32A"/>
    <w:lvl w:ilvl="0" w:tplc="5790B1B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A60C6"/>
    <w:multiLevelType w:val="hybridMultilevel"/>
    <w:tmpl w:val="9D38F06C"/>
    <w:lvl w:ilvl="0" w:tplc="CEB6CFD0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B3D78"/>
    <w:multiLevelType w:val="multilevel"/>
    <w:tmpl w:val="F710B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0"/>
  </w:num>
  <w:num w:numId="5">
    <w:abstractNumId w:val="15"/>
  </w:num>
  <w:num w:numId="6">
    <w:abstractNumId w:val="27"/>
  </w:num>
  <w:num w:numId="7">
    <w:abstractNumId w:val="26"/>
  </w:num>
  <w:num w:numId="8">
    <w:abstractNumId w:val="1"/>
  </w:num>
  <w:num w:numId="9">
    <w:abstractNumId w:val="4"/>
  </w:num>
  <w:num w:numId="10">
    <w:abstractNumId w:val="14"/>
  </w:num>
  <w:num w:numId="11">
    <w:abstractNumId w:val="2"/>
  </w:num>
  <w:num w:numId="12">
    <w:abstractNumId w:val="6"/>
  </w:num>
  <w:num w:numId="13">
    <w:abstractNumId w:val="22"/>
  </w:num>
  <w:num w:numId="14">
    <w:abstractNumId w:val="23"/>
  </w:num>
  <w:num w:numId="15">
    <w:abstractNumId w:val="24"/>
  </w:num>
  <w:num w:numId="16">
    <w:abstractNumId w:val="0"/>
  </w:num>
  <w:num w:numId="17">
    <w:abstractNumId w:val="17"/>
  </w:num>
  <w:num w:numId="18">
    <w:abstractNumId w:val="21"/>
  </w:num>
  <w:num w:numId="19">
    <w:abstractNumId w:val="19"/>
  </w:num>
  <w:num w:numId="20">
    <w:abstractNumId w:val="10"/>
  </w:num>
  <w:num w:numId="21">
    <w:abstractNumId w:val="9"/>
  </w:num>
  <w:num w:numId="22">
    <w:abstractNumId w:val="18"/>
  </w:num>
  <w:num w:numId="23">
    <w:abstractNumId w:val="8"/>
  </w:num>
  <w:num w:numId="24">
    <w:abstractNumId w:val="25"/>
  </w:num>
  <w:num w:numId="25">
    <w:abstractNumId w:val="3"/>
  </w:num>
  <w:num w:numId="26">
    <w:abstractNumId w:val="12"/>
  </w:num>
  <w:num w:numId="27">
    <w:abstractNumId w:val="5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1A580B"/>
    <w:rsid w:val="00032E36"/>
    <w:rsid w:val="00076BD2"/>
    <w:rsid w:val="000D34FB"/>
    <w:rsid w:val="001550AD"/>
    <w:rsid w:val="00173E3A"/>
    <w:rsid w:val="001A580B"/>
    <w:rsid w:val="002F3C7F"/>
    <w:rsid w:val="00436991"/>
    <w:rsid w:val="005224C0"/>
    <w:rsid w:val="00604881"/>
    <w:rsid w:val="006B0B3F"/>
    <w:rsid w:val="007341C1"/>
    <w:rsid w:val="00817A26"/>
    <w:rsid w:val="00A6383C"/>
    <w:rsid w:val="00B003D0"/>
    <w:rsid w:val="00B44305"/>
    <w:rsid w:val="00B81BB7"/>
    <w:rsid w:val="00C2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  <w:rPr>
      <w:rFonts w:ascii="Arial" w:hAnsi="Arial"/>
      <w:color w:val="333333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333333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B66E74-1913-4A35-8571-23326885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CREAM Salon Solutions Pty Limited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Benge</dc:creator>
  <cp:lastModifiedBy>User</cp:lastModifiedBy>
  <cp:revision>2</cp:revision>
  <cp:lastPrinted>2014-01-03T06:36:00Z</cp:lastPrinted>
  <dcterms:created xsi:type="dcterms:W3CDTF">2014-02-12T01:55:00Z</dcterms:created>
  <dcterms:modified xsi:type="dcterms:W3CDTF">2014-02-12T01:55:00Z</dcterms:modified>
</cp:coreProperties>
</file>